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29E84" w14:textId="77777777" w:rsidR="009205D3" w:rsidRDefault="009205D3">
      <w:pPr>
        <w:pStyle w:val="Brdtext"/>
        <w:kinsoku w:val="0"/>
        <w:overflowPunct w:val="0"/>
        <w:spacing w:before="1"/>
        <w:ind w:left="0"/>
        <w:rPr>
          <w:rFonts w:ascii="Times New Roman" w:hAnsi="Times New Roman" w:cs="Times New Roman"/>
          <w:sz w:val="27"/>
          <w:szCs w:val="27"/>
        </w:rPr>
      </w:pPr>
      <w:bookmarkStart w:id="0" w:name="_GoBack"/>
      <w:bookmarkEnd w:id="0"/>
    </w:p>
    <w:p w14:paraId="0D37ED0C" w14:textId="517ADAD4" w:rsidR="009205D3" w:rsidRDefault="009922DE">
      <w:pPr>
        <w:pStyle w:val="Brdtext"/>
        <w:kinsoku w:val="0"/>
        <w:overflowPunct w:val="0"/>
        <w:ind w:left="113"/>
        <w:rPr>
          <w:rFonts w:ascii="Times New Roman" w:hAnsi="Times New Roman" w:cs="Times New Roman"/>
          <w:sz w:val="20"/>
          <w:szCs w:val="20"/>
        </w:rPr>
      </w:pPr>
      <w:r>
        <w:rPr>
          <w:noProof/>
          <w:sz w:val="20"/>
          <w:lang w:val="sv-SE" w:eastAsia="sv-SE"/>
        </w:rPr>
        <w:drawing>
          <wp:inline distT="0" distB="0" distL="0" distR="0" wp14:anchorId="1AB7762E" wp14:editId="77A6B501">
            <wp:extent cx="1562100" cy="774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774700"/>
                    </a:xfrm>
                    <a:prstGeom prst="rect">
                      <a:avLst/>
                    </a:prstGeom>
                    <a:noFill/>
                    <a:ln>
                      <a:noFill/>
                    </a:ln>
                  </pic:spPr>
                </pic:pic>
              </a:graphicData>
            </a:graphic>
          </wp:inline>
        </w:drawing>
      </w:r>
    </w:p>
    <w:p w14:paraId="358D9697" w14:textId="77777777" w:rsidR="009205D3" w:rsidRDefault="009205D3">
      <w:pPr>
        <w:pStyle w:val="Brdtext"/>
        <w:kinsoku w:val="0"/>
        <w:overflowPunct w:val="0"/>
        <w:ind w:left="0"/>
        <w:rPr>
          <w:rFonts w:ascii="Times New Roman" w:hAnsi="Times New Roman" w:cs="Times New Roman"/>
          <w:sz w:val="20"/>
          <w:szCs w:val="20"/>
        </w:rPr>
      </w:pPr>
    </w:p>
    <w:p w14:paraId="13D6DF4C" w14:textId="77777777" w:rsidR="009205D3" w:rsidRDefault="009205D3">
      <w:pPr>
        <w:pStyle w:val="Brdtext"/>
        <w:kinsoku w:val="0"/>
        <w:overflowPunct w:val="0"/>
        <w:spacing w:before="8"/>
        <w:ind w:left="0"/>
        <w:rPr>
          <w:rFonts w:ascii="Times New Roman" w:hAnsi="Times New Roman" w:cs="Times New Roman"/>
          <w:sz w:val="18"/>
          <w:szCs w:val="18"/>
        </w:rPr>
      </w:pPr>
    </w:p>
    <w:p w14:paraId="3541222E" w14:textId="77777777" w:rsidR="009205D3" w:rsidRDefault="00684AD5">
      <w:pPr>
        <w:pStyle w:val="Rubrik1"/>
        <w:kinsoku w:val="0"/>
        <w:overflowPunct w:val="0"/>
        <w:spacing w:before="51"/>
      </w:pPr>
      <w:r>
        <w:rPr>
          <w:lang w:bidi="fr-FR"/>
        </w:rPr>
        <w:t>05-11-2016</w:t>
      </w:r>
    </w:p>
    <w:p w14:paraId="1EC901B3" w14:textId="77777777" w:rsidR="009205D3" w:rsidRDefault="009205D3">
      <w:pPr>
        <w:pStyle w:val="Brdtext"/>
        <w:kinsoku w:val="0"/>
        <w:overflowPunct w:val="0"/>
        <w:ind w:left="0"/>
        <w:rPr>
          <w:b/>
          <w:bCs/>
        </w:rPr>
      </w:pPr>
    </w:p>
    <w:p w14:paraId="2052F257" w14:textId="77777777" w:rsidR="009205D3" w:rsidRDefault="009205D3">
      <w:pPr>
        <w:pStyle w:val="Brdtext"/>
        <w:kinsoku w:val="0"/>
        <w:overflowPunct w:val="0"/>
        <w:ind w:left="0"/>
        <w:rPr>
          <w:b/>
          <w:bCs/>
        </w:rPr>
      </w:pPr>
    </w:p>
    <w:p w14:paraId="2927C3EE" w14:textId="77777777" w:rsidR="009205D3" w:rsidRDefault="009205D3">
      <w:pPr>
        <w:pStyle w:val="Brdtext"/>
        <w:kinsoku w:val="0"/>
        <w:overflowPunct w:val="0"/>
        <w:ind w:left="0"/>
        <w:rPr>
          <w:b/>
          <w:bCs/>
        </w:rPr>
      </w:pPr>
    </w:p>
    <w:p w14:paraId="75945082" w14:textId="77777777" w:rsidR="009205D3" w:rsidRDefault="009205D3">
      <w:pPr>
        <w:pStyle w:val="Brdtext"/>
        <w:kinsoku w:val="0"/>
        <w:overflowPunct w:val="0"/>
        <w:ind w:left="0"/>
        <w:rPr>
          <w:b/>
          <w:bCs/>
        </w:rPr>
      </w:pPr>
    </w:p>
    <w:p w14:paraId="55E17D44" w14:textId="77777777" w:rsidR="009205D3" w:rsidRDefault="009205D3">
      <w:pPr>
        <w:pStyle w:val="Brdtext"/>
        <w:kinsoku w:val="0"/>
        <w:overflowPunct w:val="0"/>
        <w:spacing w:before="11"/>
        <w:ind w:left="0"/>
        <w:rPr>
          <w:b/>
          <w:bCs/>
          <w:sz w:val="32"/>
          <w:szCs w:val="32"/>
        </w:rPr>
      </w:pPr>
    </w:p>
    <w:p w14:paraId="468F853A" w14:textId="77777777" w:rsidR="009205D3" w:rsidRDefault="00684AD5">
      <w:pPr>
        <w:pStyle w:val="Brdtext"/>
        <w:kinsoku w:val="0"/>
        <w:overflowPunct w:val="0"/>
        <w:rPr>
          <w:b/>
          <w:bCs/>
          <w:sz w:val="32"/>
          <w:szCs w:val="32"/>
        </w:rPr>
      </w:pPr>
      <w:r>
        <w:rPr>
          <w:b/>
          <w:sz w:val="32"/>
          <w:lang w:bidi="fr-FR"/>
        </w:rPr>
        <w:t>INFORMATION</w:t>
      </w:r>
      <w:r w:rsidR="003A3619">
        <w:rPr>
          <w:b/>
          <w:sz w:val="32"/>
          <w:lang w:bidi="fr-FR"/>
        </w:rPr>
        <w:t>S</w:t>
      </w:r>
      <w:r>
        <w:rPr>
          <w:b/>
          <w:sz w:val="32"/>
          <w:lang w:bidi="fr-FR"/>
        </w:rPr>
        <w:t xml:space="preserve"> SUR LE SNQ - Svenskt neonatalt kvalitetsregister (Registre néonatal suédois</w:t>
      </w:r>
      <w:r w:rsidR="00462011">
        <w:rPr>
          <w:b/>
          <w:sz w:val="32"/>
          <w:lang w:bidi="fr-FR"/>
        </w:rPr>
        <w:t xml:space="preserve"> de qualité</w:t>
      </w:r>
      <w:r>
        <w:rPr>
          <w:b/>
          <w:sz w:val="32"/>
          <w:lang w:bidi="fr-FR"/>
        </w:rPr>
        <w:t>)</w:t>
      </w:r>
    </w:p>
    <w:p w14:paraId="0AF6CEA7" w14:textId="77777777" w:rsidR="009205D3" w:rsidRDefault="00684AD5">
      <w:pPr>
        <w:pStyle w:val="Brdtext"/>
        <w:kinsoku w:val="0"/>
        <w:overflowPunct w:val="0"/>
        <w:spacing w:before="101"/>
      </w:pPr>
      <w:r>
        <w:rPr>
          <w:lang w:bidi="fr-FR"/>
        </w:rPr>
        <w:t xml:space="preserve">Pour </w:t>
      </w:r>
      <w:r w:rsidR="003A3619">
        <w:rPr>
          <w:lang w:bidi="fr-FR"/>
        </w:rPr>
        <w:t>vous qui avez</w:t>
      </w:r>
      <w:r>
        <w:rPr>
          <w:lang w:bidi="fr-FR"/>
        </w:rPr>
        <w:t xml:space="preserve"> un enfant </w:t>
      </w:r>
      <w:r w:rsidR="003A3619">
        <w:rPr>
          <w:lang w:bidi="fr-FR"/>
        </w:rPr>
        <w:t>en</w:t>
      </w:r>
      <w:r>
        <w:rPr>
          <w:lang w:bidi="fr-FR"/>
        </w:rPr>
        <w:t xml:space="preserve"> service de néonatalogie</w:t>
      </w:r>
    </w:p>
    <w:p w14:paraId="39628235" w14:textId="77777777" w:rsidR="009205D3" w:rsidRDefault="003A3619">
      <w:pPr>
        <w:pStyle w:val="Brdtext"/>
        <w:kinsoku w:val="0"/>
        <w:overflowPunct w:val="0"/>
        <w:spacing w:before="105"/>
        <w:ind w:right="101"/>
      </w:pPr>
      <w:r>
        <w:rPr>
          <w:lang w:bidi="fr-FR"/>
        </w:rPr>
        <w:t>La Suède est un des pays qui offrent parmi les meilleurs</w:t>
      </w:r>
      <w:r w:rsidR="00684AD5">
        <w:rPr>
          <w:lang w:bidi="fr-FR"/>
        </w:rPr>
        <w:t xml:space="preserve"> soins néonatals </w:t>
      </w:r>
      <w:r>
        <w:rPr>
          <w:lang w:bidi="fr-FR"/>
        </w:rPr>
        <w:t>au monde et</w:t>
      </w:r>
      <w:r w:rsidR="00684AD5">
        <w:rPr>
          <w:lang w:bidi="fr-FR"/>
        </w:rPr>
        <w:t xml:space="preserve"> </w:t>
      </w:r>
      <w:r w:rsidR="002572B5">
        <w:rPr>
          <w:lang w:bidi="fr-FR"/>
        </w:rPr>
        <w:t>elle tente de perfectionner ses résultats en permanence</w:t>
      </w:r>
      <w:r w:rsidR="00684AD5">
        <w:rPr>
          <w:lang w:bidi="fr-FR"/>
        </w:rPr>
        <w:t xml:space="preserve">. Le Registre </w:t>
      </w:r>
      <w:r w:rsidR="002572B5">
        <w:rPr>
          <w:lang w:bidi="fr-FR"/>
        </w:rPr>
        <w:t xml:space="preserve">néonatal suédois de </w:t>
      </w:r>
      <w:r w:rsidR="00684AD5">
        <w:rPr>
          <w:lang w:bidi="fr-FR"/>
        </w:rPr>
        <w:t xml:space="preserve">qualité (SNQ) est un registre national des soins pour les nouveaux nés. L’objectif du Registre SNQ est de développer et </w:t>
      </w:r>
      <w:r w:rsidR="002572B5">
        <w:rPr>
          <w:lang w:bidi="fr-FR"/>
        </w:rPr>
        <w:t xml:space="preserve">de </w:t>
      </w:r>
      <w:r w:rsidR="00684AD5">
        <w:rPr>
          <w:lang w:bidi="fr-FR"/>
        </w:rPr>
        <w:t xml:space="preserve">garantir la qualité des soins. </w:t>
      </w:r>
      <w:r w:rsidR="00FF41DF">
        <w:rPr>
          <w:lang w:bidi="fr-FR"/>
        </w:rPr>
        <w:t>Tous l</w:t>
      </w:r>
      <w:r w:rsidR="00684AD5">
        <w:rPr>
          <w:lang w:bidi="fr-FR"/>
        </w:rPr>
        <w:t>es services suédois de néonatal</w:t>
      </w:r>
      <w:r w:rsidR="002572B5">
        <w:rPr>
          <w:lang w:bidi="fr-FR"/>
        </w:rPr>
        <w:t xml:space="preserve">ogie </w:t>
      </w:r>
      <w:r w:rsidR="00FF41DF">
        <w:rPr>
          <w:lang w:bidi="fr-FR"/>
        </w:rPr>
        <w:t>ont décidé</w:t>
      </w:r>
      <w:r w:rsidR="002572B5">
        <w:rPr>
          <w:lang w:bidi="fr-FR"/>
        </w:rPr>
        <w:t xml:space="preserve"> de transmettre l</w:t>
      </w:r>
      <w:r w:rsidR="00684AD5">
        <w:rPr>
          <w:lang w:bidi="fr-FR"/>
        </w:rPr>
        <w:t xml:space="preserve">es informations concernant les enfants traités </w:t>
      </w:r>
      <w:r w:rsidR="00FF41DF">
        <w:rPr>
          <w:lang w:bidi="fr-FR"/>
        </w:rPr>
        <w:t xml:space="preserve">dans leurs </w:t>
      </w:r>
      <w:r w:rsidR="00684AD5">
        <w:rPr>
          <w:lang w:bidi="fr-FR"/>
        </w:rPr>
        <w:t>service</w:t>
      </w:r>
      <w:r w:rsidR="00FF41DF">
        <w:rPr>
          <w:lang w:bidi="fr-FR"/>
        </w:rPr>
        <w:t>s</w:t>
      </w:r>
      <w:r w:rsidR="00684AD5">
        <w:rPr>
          <w:lang w:bidi="fr-FR"/>
        </w:rPr>
        <w:t xml:space="preserve"> au Registre SNQ. Durant la période de</w:t>
      </w:r>
      <w:r w:rsidR="002572B5">
        <w:rPr>
          <w:lang w:bidi="fr-FR"/>
        </w:rPr>
        <w:t>s</w:t>
      </w:r>
      <w:r w:rsidR="00684AD5">
        <w:rPr>
          <w:lang w:bidi="fr-FR"/>
        </w:rPr>
        <w:t xml:space="preserve"> soins, certaines informations concernant la grossesse et l’accouchement, ainsi que l’état de santé de votre enfant, son traitement, et les diagnostics seront transmises au Registre SNQ. </w:t>
      </w:r>
      <w:r w:rsidR="002572B5">
        <w:rPr>
          <w:lang w:bidi="fr-FR"/>
        </w:rPr>
        <w:t xml:space="preserve">Pour </w:t>
      </w:r>
      <w:r w:rsidR="00684AD5">
        <w:rPr>
          <w:lang w:bidi="fr-FR"/>
        </w:rPr>
        <w:t xml:space="preserve">les enfants </w:t>
      </w:r>
      <w:r w:rsidR="00C314AF">
        <w:rPr>
          <w:lang w:bidi="fr-FR"/>
        </w:rPr>
        <w:t>recevant des</w:t>
      </w:r>
      <w:r w:rsidR="00684AD5">
        <w:rPr>
          <w:lang w:bidi="fr-FR"/>
        </w:rPr>
        <w:t xml:space="preserve"> soins plus importants</w:t>
      </w:r>
      <w:r w:rsidR="002572B5">
        <w:rPr>
          <w:lang w:bidi="fr-FR"/>
        </w:rPr>
        <w:t xml:space="preserve">, le registre SNQ </w:t>
      </w:r>
      <w:r w:rsidR="00FF41DF">
        <w:rPr>
          <w:lang w:bidi="fr-FR"/>
        </w:rPr>
        <w:t>est</w:t>
      </w:r>
      <w:r w:rsidR="002572B5">
        <w:rPr>
          <w:lang w:bidi="fr-FR"/>
        </w:rPr>
        <w:t xml:space="preserve"> également </w:t>
      </w:r>
      <w:r w:rsidR="00FF41DF">
        <w:rPr>
          <w:lang w:bidi="fr-FR"/>
        </w:rPr>
        <w:t xml:space="preserve">complété par </w:t>
      </w:r>
      <w:r w:rsidR="002572B5">
        <w:rPr>
          <w:lang w:bidi="fr-FR"/>
        </w:rPr>
        <w:t>des informations provenant des visites de contrôle</w:t>
      </w:r>
      <w:r w:rsidR="00684AD5">
        <w:rPr>
          <w:lang w:bidi="fr-FR"/>
        </w:rPr>
        <w:t>.</w:t>
      </w:r>
    </w:p>
    <w:p w14:paraId="132A052C" w14:textId="77777777" w:rsidR="009205D3" w:rsidRDefault="00684AD5">
      <w:pPr>
        <w:pStyle w:val="Rubrik1"/>
        <w:kinsoku w:val="0"/>
        <w:overflowPunct w:val="0"/>
      </w:pPr>
      <w:r>
        <w:rPr>
          <w:lang w:bidi="fr-FR"/>
        </w:rPr>
        <w:t>Vous contribuez à l’amélioration de la qualité des soins</w:t>
      </w:r>
    </w:p>
    <w:p w14:paraId="4E151B43" w14:textId="77777777" w:rsidR="009205D3" w:rsidRDefault="00684AD5">
      <w:pPr>
        <w:pStyle w:val="Brdtext"/>
        <w:kinsoku w:val="0"/>
        <w:overflowPunct w:val="0"/>
        <w:spacing w:before="103"/>
        <w:ind w:right="119"/>
      </w:pPr>
      <w:r>
        <w:rPr>
          <w:lang w:bidi="fr-FR"/>
        </w:rPr>
        <w:t>En fig</w:t>
      </w:r>
      <w:r w:rsidR="005C01AF">
        <w:rPr>
          <w:lang w:bidi="fr-FR"/>
        </w:rPr>
        <w:t>urant dans les registres</w:t>
      </w:r>
      <w:r>
        <w:rPr>
          <w:lang w:bidi="fr-FR"/>
        </w:rPr>
        <w:t xml:space="preserve"> nationaux</w:t>
      </w:r>
      <w:r w:rsidR="005C01AF">
        <w:rPr>
          <w:lang w:bidi="fr-FR"/>
        </w:rPr>
        <w:t xml:space="preserve"> de qualité</w:t>
      </w:r>
      <w:r w:rsidR="00A440EC">
        <w:rPr>
          <w:lang w:bidi="fr-FR"/>
        </w:rPr>
        <w:t xml:space="preserve">, votre enfant contribue au perfectionnement </w:t>
      </w:r>
      <w:r w:rsidR="005A0D1D">
        <w:rPr>
          <w:lang w:bidi="fr-FR"/>
        </w:rPr>
        <w:t xml:space="preserve">des soins. Un nombre important de </w:t>
      </w:r>
      <w:r w:rsidR="005C01AF">
        <w:rPr>
          <w:lang w:bidi="fr-FR"/>
        </w:rPr>
        <w:t xml:space="preserve">participants </w:t>
      </w:r>
      <w:r w:rsidR="005A0D1D">
        <w:rPr>
          <w:lang w:bidi="fr-FR"/>
        </w:rPr>
        <w:t>permet de garantir des soins</w:t>
      </w:r>
      <w:r>
        <w:rPr>
          <w:lang w:bidi="fr-FR"/>
        </w:rPr>
        <w:t xml:space="preserve"> </w:t>
      </w:r>
      <w:r w:rsidR="005A0D1D">
        <w:rPr>
          <w:lang w:bidi="fr-FR"/>
        </w:rPr>
        <w:t xml:space="preserve">plus </w:t>
      </w:r>
      <w:r>
        <w:rPr>
          <w:lang w:bidi="fr-FR"/>
        </w:rPr>
        <w:t xml:space="preserve">efficaces. Les informations enregistrées </w:t>
      </w:r>
      <w:r w:rsidR="005A0D1D">
        <w:rPr>
          <w:lang w:bidi="fr-FR"/>
        </w:rPr>
        <w:t xml:space="preserve">dans le </w:t>
      </w:r>
      <w:r>
        <w:rPr>
          <w:lang w:bidi="fr-FR"/>
        </w:rPr>
        <w:t xml:space="preserve">SNQ sont utilisées </w:t>
      </w:r>
      <w:r w:rsidR="007B486E">
        <w:rPr>
          <w:lang w:bidi="fr-FR"/>
        </w:rPr>
        <w:t>pour</w:t>
      </w:r>
      <w:r w:rsidR="00A440EC">
        <w:rPr>
          <w:lang w:bidi="fr-FR"/>
        </w:rPr>
        <w:t xml:space="preserve"> le travail d’amélioration. G</w:t>
      </w:r>
      <w:r>
        <w:rPr>
          <w:lang w:bidi="fr-FR"/>
        </w:rPr>
        <w:t xml:space="preserve">râce </w:t>
      </w:r>
      <w:r w:rsidR="00A440EC">
        <w:rPr>
          <w:lang w:bidi="fr-FR"/>
        </w:rPr>
        <w:t>à ces informations, il est possible d’identifier de manière unique l</w:t>
      </w:r>
      <w:r>
        <w:rPr>
          <w:lang w:bidi="fr-FR"/>
        </w:rPr>
        <w:t>es métho</w:t>
      </w:r>
      <w:r w:rsidR="00A440EC">
        <w:rPr>
          <w:lang w:bidi="fr-FR"/>
        </w:rPr>
        <w:t>des de travail et de traitement ainsi que</w:t>
      </w:r>
      <w:r>
        <w:rPr>
          <w:lang w:bidi="fr-FR"/>
        </w:rPr>
        <w:t xml:space="preserve"> </w:t>
      </w:r>
      <w:r w:rsidR="00A440EC">
        <w:rPr>
          <w:lang w:bidi="fr-FR"/>
        </w:rPr>
        <w:t>les</w:t>
      </w:r>
      <w:r>
        <w:rPr>
          <w:lang w:bidi="fr-FR"/>
        </w:rPr>
        <w:t xml:space="preserve"> médicaments et produits </w:t>
      </w:r>
      <w:r w:rsidR="00A440EC">
        <w:rPr>
          <w:lang w:bidi="fr-FR"/>
        </w:rPr>
        <w:t xml:space="preserve">qui </w:t>
      </w:r>
      <w:r>
        <w:rPr>
          <w:lang w:bidi="fr-FR"/>
        </w:rPr>
        <w:t>s’avèrent efficaces pour votre enfant en tant que patient. Votre pa</w:t>
      </w:r>
      <w:r w:rsidR="00A440EC">
        <w:rPr>
          <w:lang w:bidi="fr-FR"/>
        </w:rPr>
        <w:t>rticipation est facultativ</w:t>
      </w:r>
      <w:r>
        <w:rPr>
          <w:lang w:bidi="fr-FR"/>
        </w:rPr>
        <w:t>e.</w:t>
      </w:r>
    </w:p>
    <w:p w14:paraId="1AC3AE9C" w14:textId="77777777" w:rsidR="009205D3" w:rsidRDefault="00A440EC">
      <w:pPr>
        <w:pStyle w:val="Rubrik1"/>
        <w:kinsoku w:val="0"/>
        <w:overflowPunct w:val="0"/>
        <w:spacing w:before="101"/>
      </w:pPr>
      <w:r>
        <w:rPr>
          <w:lang w:bidi="fr-FR"/>
        </w:rPr>
        <w:t>La gestion d</w:t>
      </w:r>
      <w:r w:rsidR="00684AD5">
        <w:rPr>
          <w:lang w:bidi="fr-FR"/>
        </w:rPr>
        <w:t xml:space="preserve">es informations </w:t>
      </w:r>
      <w:r>
        <w:rPr>
          <w:lang w:bidi="fr-FR"/>
        </w:rPr>
        <w:t xml:space="preserve">personnelles </w:t>
      </w:r>
      <w:r w:rsidR="00684AD5">
        <w:rPr>
          <w:lang w:bidi="fr-FR"/>
        </w:rPr>
        <w:t>concernant votre enfant</w:t>
      </w:r>
    </w:p>
    <w:p w14:paraId="600E6545" w14:textId="77777777" w:rsidR="009205D3" w:rsidRDefault="00480EB4" w:rsidP="009922DE">
      <w:pPr>
        <w:pStyle w:val="Brdtext"/>
        <w:kinsoku w:val="0"/>
        <w:overflowPunct w:val="0"/>
        <w:spacing w:before="105"/>
        <w:ind w:left="142" w:right="215"/>
        <w:rPr>
          <w:lang w:bidi="fr-FR"/>
        </w:rPr>
      </w:pPr>
      <w:r>
        <w:rPr>
          <w:lang w:bidi="fr-FR"/>
        </w:rPr>
        <w:t>Les informations proviennent de l’observation médicale</w:t>
      </w:r>
      <w:r w:rsidR="00684AD5">
        <w:rPr>
          <w:lang w:bidi="fr-FR"/>
        </w:rPr>
        <w:t xml:space="preserve"> </w:t>
      </w:r>
      <w:r w:rsidR="00A440EC">
        <w:rPr>
          <w:lang w:bidi="fr-FR"/>
        </w:rPr>
        <w:t xml:space="preserve">de votre enfant, </w:t>
      </w:r>
      <w:r w:rsidR="00971D5B" w:rsidRPr="00A30E96">
        <w:rPr>
          <w:lang w:bidi="fr-FR"/>
        </w:rPr>
        <w:t xml:space="preserve">et de vous </w:t>
      </w:r>
      <w:r w:rsidR="00684AD5" w:rsidRPr="00A30E96">
        <w:rPr>
          <w:lang w:bidi="fr-FR"/>
        </w:rPr>
        <w:t>en tant que parent/tuteur légal</w:t>
      </w:r>
      <w:r w:rsidR="00A440EC" w:rsidRPr="00A30E96">
        <w:rPr>
          <w:lang w:bidi="fr-FR"/>
        </w:rPr>
        <w:t>, et en partie</w:t>
      </w:r>
      <w:r w:rsidR="00684AD5">
        <w:rPr>
          <w:lang w:bidi="fr-FR"/>
        </w:rPr>
        <w:t xml:space="preserve"> </w:t>
      </w:r>
      <w:r w:rsidR="00677AA7">
        <w:rPr>
          <w:lang w:bidi="fr-FR"/>
        </w:rPr>
        <w:t>de l’observation médicale</w:t>
      </w:r>
      <w:r w:rsidR="00684AD5">
        <w:rPr>
          <w:lang w:bidi="fr-FR"/>
        </w:rPr>
        <w:t xml:space="preserve"> concernant l’accouchement de la mère</w:t>
      </w:r>
      <w:r w:rsidR="00A440EC" w:rsidRPr="00A30E96">
        <w:rPr>
          <w:lang w:bidi="fr-FR"/>
        </w:rPr>
        <w:t xml:space="preserve">. Afin </w:t>
      </w:r>
      <w:r w:rsidR="009922DE" w:rsidRPr="00A30E96">
        <w:rPr>
          <w:lang w:bidi="fr-FR"/>
        </w:rPr>
        <w:t xml:space="preserve">d’avoir un retour sur </w:t>
      </w:r>
      <w:r w:rsidR="00684AD5" w:rsidRPr="00A30E96">
        <w:rPr>
          <w:lang w:bidi="fr-FR"/>
        </w:rPr>
        <w:t xml:space="preserve">le fonctionnement </w:t>
      </w:r>
      <w:r w:rsidR="00A440EC" w:rsidRPr="00A30E96">
        <w:rPr>
          <w:lang w:bidi="fr-FR"/>
        </w:rPr>
        <w:t>du service de néonatalogie et du</w:t>
      </w:r>
      <w:r w:rsidR="00684AD5" w:rsidRPr="00A30E96">
        <w:rPr>
          <w:lang w:bidi="fr-FR"/>
        </w:rPr>
        <w:t xml:space="preserve"> traitement, il v</w:t>
      </w:r>
      <w:r w:rsidR="00A440EC" w:rsidRPr="00A30E96">
        <w:rPr>
          <w:lang w:bidi="fr-FR"/>
        </w:rPr>
        <w:t>ous sera éventuellement demandé de répondre à</w:t>
      </w:r>
      <w:r w:rsidR="00684AD5" w:rsidRPr="00A30E96">
        <w:rPr>
          <w:lang w:bidi="fr-FR"/>
        </w:rPr>
        <w:t xml:space="preserve"> une enquête s</w:t>
      </w:r>
      <w:r w:rsidR="00A440EC" w:rsidRPr="00A30E96">
        <w:rPr>
          <w:lang w:bidi="fr-FR"/>
        </w:rPr>
        <w:t>pécifique</w:t>
      </w:r>
      <w:r w:rsidR="00684AD5" w:rsidRPr="00A30E96">
        <w:rPr>
          <w:lang w:bidi="fr-FR"/>
        </w:rPr>
        <w:t>.</w:t>
      </w:r>
      <w:r w:rsidR="009922DE" w:rsidRPr="00A30E96">
        <w:rPr>
          <w:lang w:bidi="fr-FR"/>
        </w:rPr>
        <w:t xml:space="preserve"> Les réponses seront utilisées exclusivement pour le développement et l’amélioration de la qualité </w:t>
      </w:r>
      <w:r w:rsidR="00684AD5" w:rsidRPr="00A30E96">
        <w:rPr>
          <w:lang w:bidi="fr-FR"/>
        </w:rPr>
        <w:t xml:space="preserve">des services de soins et de santé, </w:t>
      </w:r>
      <w:r w:rsidR="009922DE" w:rsidRPr="00A30E96">
        <w:rPr>
          <w:lang w:bidi="fr-FR"/>
        </w:rPr>
        <w:t>pour des</w:t>
      </w:r>
      <w:r w:rsidR="00753973" w:rsidRPr="00A30E96">
        <w:rPr>
          <w:lang w:bidi="fr-FR"/>
        </w:rPr>
        <w:t xml:space="preserve"> calculs</w:t>
      </w:r>
      <w:r w:rsidR="00684AD5" w:rsidRPr="00A30E96">
        <w:rPr>
          <w:lang w:bidi="fr-FR"/>
        </w:rPr>
        <w:t xml:space="preserve"> statistiques et </w:t>
      </w:r>
      <w:r w:rsidR="009922DE" w:rsidRPr="00A30E96">
        <w:rPr>
          <w:lang w:bidi="fr-FR"/>
        </w:rPr>
        <w:t>pour</w:t>
      </w:r>
      <w:r w:rsidR="00684AD5" w:rsidRPr="00A30E96">
        <w:rPr>
          <w:lang w:bidi="fr-FR"/>
        </w:rPr>
        <w:t xml:space="preserve"> la recherche concernant les soins et la santé.</w:t>
      </w:r>
    </w:p>
    <w:p w14:paraId="234FF6AA" w14:textId="77777777" w:rsidR="009205D3" w:rsidRDefault="00684AD5">
      <w:pPr>
        <w:pStyle w:val="Brdtext"/>
        <w:kinsoku w:val="0"/>
        <w:overflowPunct w:val="0"/>
        <w:spacing w:before="100"/>
        <w:ind w:right="177"/>
      </w:pPr>
      <w:r>
        <w:rPr>
          <w:lang w:bidi="fr-FR"/>
        </w:rPr>
        <w:t xml:space="preserve">Les informations peuvent également, </w:t>
      </w:r>
      <w:r w:rsidR="00753973">
        <w:rPr>
          <w:lang w:bidi="fr-FR"/>
        </w:rPr>
        <w:t>sous le sceau de la</w:t>
      </w:r>
      <w:r>
        <w:rPr>
          <w:lang w:bidi="fr-FR"/>
        </w:rPr>
        <w:t xml:space="preserve"> confidentialité, être transmises aux personnes souhaitant </w:t>
      </w:r>
      <w:r w:rsidR="00753973">
        <w:rPr>
          <w:lang w:bidi="fr-FR"/>
        </w:rPr>
        <w:t xml:space="preserve">les </w:t>
      </w:r>
      <w:r>
        <w:rPr>
          <w:lang w:bidi="fr-FR"/>
        </w:rPr>
        <w:t>utiliser dans l</w:t>
      </w:r>
      <w:r w:rsidR="00753973">
        <w:rPr>
          <w:lang w:bidi="fr-FR"/>
        </w:rPr>
        <w:t>’un des buts mentionnés ci-dess</w:t>
      </w:r>
      <w:r>
        <w:rPr>
          <w:lang w:bidi="fr-FR"/>
        </w:rPr>
        <w:t>us.</w:t>
      </w:r>
    </w:p>
    <w:p w14:paraId="4DB68F21" w14:textId="633B0C77" w:rsidR="009205D3" w:rsidRDefault="00684AD5">
      <w:pPr>
        <w:pStyle w:val="Brdtext"/>
        <w:kinsoku w:val="0"/>
        <w:overflowPunct w:val="0"/>
        <w:spacing w:before="106" w:line="237" w:lineRule="auto"/>
        <w:ind w:right="287"/>
        <w:rPr>
          <w:lang w:bidi="fr-FR"/>
        </w:rPr>
      </w:pPr>
      <w:r>
        <w:rPr>
          <w:lang w:bidi="fr-FR"/>
        </w:rPr>
        <w:t xml:space="preserve">La transmission d’informations contenues dans le Registre SNQ se fait électroniquement. Lorsque des informations provenant du Registre SNQ font l’objet d’études </w:t>
      </w:r>
      <w:r w:rsidR="00753973">
        <w:rPr>
          <w:lang w:bidi="fr-FR"/>
        </w:rPr>
        <w:t>de</w:t>
      </w:r>
      <w:r>
        <w:rPr>
          <w:lang w:bidi="fr-FR"/>
        </w:rPr>
        <w:t xml:space="preserve"> recherche, l’acco</w:t>
      </w:r>
      <w:r w:rsidR="00A30E96">
        <w:rPr>
          <w:lang w:bidi="fr-FR"/>
        </w:rPr>
        <w:t>rd du Comité d’examen éthique (E</w:t>
      </w:r>
      <w:r>
        <w:rPr>
          <w:lang w:bidi="fr-FR"/>
        </w:rPr>
        <w:t>tikprövningsnämnd - EPN) est toujours nécessaire.</w:t>
      </w:r>
    </w:p>
    <w:p w14:paraId="6F9DC7BE" w14:textId="77777777" w:rsidR="007B486E" w:rsidRDefault="007B486E">
      <w:pPr>
        <w:pStyle w:val="Brdtext"/>
        <w:kinsoku w:val="0"/>
        <w:overflowPunct w:val="0"/>
        <w:spacing w:before="106" w:line="237" w:lineRule="auto"/>
        <w:ind w:right="287"/>
      </w:pPr>
    </w:p>
    <w:p w14:paraId="1304AD4D" w14:textId="77777777" w:rsidR="009205D3" w:rsidRDefault="00684AD5">
      <w:pPr>
        <w:pStyle w:val="Rubrik1"/>
        <w:kinsoku w:val="0"/>
        <w:overflowPunct w:val="0"/>
        <w:spacing w:before="104"/>
      </w:pPr>
      <w:r>
        <w:rPr>
          <w:lang w:bidi="fr-FR"/>
        </w:rPr>
        <w:t>Confidentialité</w:t>
      </w:r>
    </w:p>
    <w:p w14:paraId="35791E64" w14:textId="77777777" w:rsidR="009205D3" w:rsidRDefault="00684AD5" w:rsidP="006C68AB">
      <w:pPr>
        <w:pStyle w:val="Brdtext"/>
        <w:kinsoku w:val="0"/>
        <w:overflowPunct w:val="0"/>
        <w:spacing w:before="103"/>
        <w:ind w:right="142"/>
        <w:rPr>
          <w:lang w:bidi="fr-FR"/>
        </w:rPr>
      </w:pPr>
      <w:r>
        <w:rPr>
          <w:lang w:bidi="fr-FR"/>
        </w:rPr>
        <w:t xml:space="preserve">Les informations concernant votre enfant sont confidentielles. Cela implique que les informations </w:t>
      </w:r>
      <w:r w:rsidR="00381E91">
        <w:rPr>
          <w:lang w:bidi="fr-FR"/>
        </w:rPr>
        <w:t xml:space="preserve">du Registre SNQ </w:t>
      </w:r>
      <w:r>
        <w:rPr>
          <w:lang w:bidi="fr-FR"/>
        </w:rPr>
        <w:t xml:space="preserve">concernant votre enfant </w:t>
      </w:r>
      <w:r w:rsidR="00381E91">
        <w:rPr>
          <w:lang w:bidi="fr-FR"/>
        </w:rPr>
        <w:t xml:space="preserve">ne </w:t>
      </w:r>
      <w:r>
        <w:rPr>
          <w:lang w:bidi="fr-FR"/>
        </w:rPr>
        <w:t xml:space="preserve">peuvent être </w:t>
      </w:r>
      <w:r w:rsidR="00381E91">
        <w:rPr>
          <w:lang w:bidi="fr-FR"/>
        </w:rPr>
        <w:t>communiquées</w:t>
      </w:r>
      <w:r>
        <w:rPr>
          <w:lang w:bidi="fr-FR"/>
        </w:rPr>
        <w:t xml:space="preserve"> à d’autres</w:t>
      </w:r>
      <w:r w:rsidR="006C68AB">
        <w:rPr>
          <w:lang w:bidi="fr-FR"/>
        </w:rPr>
        <w:t xml:space="preserve"> seulement</w:t>
      </w:r>
      <w:r>
        <w:rPr>
          <w:lang w:bidi="fr-FR"/>
        </w:rPr>
        <w:t xml:space="preserve"> </w:t>
      </w:r>
      <w:r w:rsidR="006C68AB">
        <w:rPr>
          <w:lang w:bidi="fr-FR"/>
        </w:rPr>
        <w:t>s’il est clair</w:t>
      </w:r>
      <w:r>
        <w:rPr>
          <w:lang w:bidi="fr-FR"/>
        </w:rPr>
        <w:t xml:space="preserve"> que ni votre enfant, ni l’un de vos proches ne subi</w:t>
      </w:r>
      <w:r w:rsidR="006C68AB">
        <w:rPr>
          <w:lang w:bidi="fr-FR"/>
        </w:rPr>
        <w:t>ra de</w:t>
      </w:r>
      <w:r>
        <w:rPr>
          <w:lang w:bidi="fr-FR"/>
        </w:rPr>
        <w:t xml:space="preserve"> conséquence</w:t>
      </w:r>
      <w:r w:rsidR="006C68AB">
        <w:rPr>
          <w:lang w:bidi="fr-FR"/>
        </w:rPr>
        <w:t xml:space="preserve"> négative</w:t>
      </w:r>
      <w:r>
        <w:rPr>
          <w:lang w:bidi="fr-FR"/>
        </w:rPr>
        <w:t>. Aucune inf</w:t>
      </w:r>
      <w:r w:rsidR="006C68AB">
        <w:rPr>
          <w:lang w:bidi="fr-FR"/>
        </w:rPr>
        <w:t xml:space="preserve">ormation transmise ne permet d’identifier </w:t>
      </w:r>
      <w:r>
        <w:rPr>
          <w:lang w:bidi="fr-FR"/>
        </w:rPr>
        <w:t xml:space="preserve">une personne en particulier. Les informations ne sont présentées que sous forme de </w:t>
      </w:r>
      <w:r w:rsidRPr="00A30E96">
        <w:rPr>
          <w:lang w:bidi="fr-FR"/>
        </w:rPr>
        <w:t>données</w:t>
      </w:r>
      <w:r w:rsidR="009922DE" w:rsidRPr="00A30E96">
        <w:rPr>
          <w:lang w:bidi="fr-FR"/>
        </w:rPr>
        <w:t xml:space="preserve"> compilées</w:t>
      </w:r>
      <w:r w:rsidRPr="00A30E96">
        <w:rPr>
          <w:lang w:bidi="fr-FR"/>
        </w:rPr>
        <w:t>.</w:t>
      </w:r>
    </w:p>
    <w:p w14:paraId="028FBDBF" w14:textId="77777777" w:rsidR="003E6B61" w:rsidRDefault="003E6B61" w:rsidP="006C68AB">
      <w:pPr>
        <w:pStyle w:val="Brdtext"/>
        <w:kinsoku w:val="0"/>
        <w:overflowPunct w:val="0"/>
        <w:spacing w:before="103"/>
        <w:ind w:right="142"/>
        <w:rPr>
          <w:lang w:bidi="fr-FR"/>
        </w:rPr>
      </w:pPr>
    </w:p>
    <w:p w14:paraId="5F6EEC93" w14:textId="77777777" w:rsidR="009205D3" w:rsidRDefault="00684AD5">
      <w:pPr>
        <w:pStyle w:val="Rubrik1"/>
        <w:kinsoku w:val="0"/>
        <w:overflowPunct w:val="0"/>
        <w:spacing w:before="35"/>
      </w:pPr>
      <w:r>
        <w:rPr>
          <w:lang w:bidi="fr-FR"/>
        </w:rPr>
        <w:t>Sécurité</w:t>
      </w:r>
    </w:p>
    <w:p w14:paraId="3D76B958" w14:textId="77777777" w:rsidR="009205D3" w:rsidRDefault="00684AD5">
      <w:pPr>
        <w:pStyle w:val="Brdtext"/>
        <w:kinsoku w:val="0"/>
        <w:overflowPunct w:val="0"/>
        <w:spacing w:before="105"/>
        <w:ind w:right="195"/>
        <w:rPr>
          <w:lang w:bidi="fr-FR"/>
        </w:rPr>
      </w:pPr>
      <w:r>
        <w:rPr>
          <w:lang w:bidi="fr-FR"/>
        </w:rPr>
        <w:t xml:space="preserve">Les informations concernant votre enfant sont protégées contre tout accès non autorisé. Pour avoir accès aux informations, il faut répondre à plusieurs critères impliquant par exemple que seule la personne ayant besoin de ces informations y ait accès, qu’il faut s’assurer que toute personne non autorisée ne puisse prendre part </w:t>
      </w:r>
      <w:r w:rsidR="006C68AB">
        <w:rPr>
          <w:lang w:bidi="fr-FR"/>
        </w:rPr>
        <w:t>à</w:t>
      </w:r>
      <w:r>
        <w:rPr>
          <w:lang w:bidi="fr-FR"/>
        </w:rPr>
        <w:t xml:space="preserve"> ces informations, que les informations soient cryptées et </w:t>
      </w:r>
      <w:r w:rsidR="006C68AB">
        <w:rPr>
          <w:lang w:bidi="fr-FR"/>
        </w:rPr>
        <w:t xml:space="preserve">que </w:t>
      </w:r>
      <w:r>
        <w:rPr>
          <w:lang w:bidi="fr-FR"/>
        </w:rPr>
        <w:t xml:space="preserve">l’accès </w:t>
      </w:r>
      <w:r w:rsidR="006C68AB">
        <w:rPr>
          <w:lang w:bidi="fr-FR"/>
        </w:rPr>
        <w:t xml:space="preserve">ne </w:t>
      </w:r>
      <w:r>
        <w:rPr>
          <w:lang w:bidi="fr-FR"/>
        </w:rPr>
        <w:t xml:space="preserve">se fasse </w:t>
      </w:r>
      <w:r w:rsidR="006C68AB">
        <w:rPr>
          <w:lang w:bidi="fr-FR"/>
        </w:rPr>
        <w:t xml:space="preserve">que </w:t>
      </w:r>
      <w:r>
        <w:rPr>
          <w:lang w:bidi="fr-FR"/>
        </w:rPr>
        <w:t>par connexion sécurisée.</w:t>
      </w:r>
    </w:p>
    <w:p w14:paraId="0EB12BB4" w14:textId="77777777" w:rsidR="007B486E" w:rsidRDefault="007B486E">
      <w:pPr>
        <w:pStyle w:val="Brdtext"/>
        <w:kinsoku w:val="0"/>
        <w:overflowPunct w:val="0"/>
        <w:spacing w:before="105"/>
        <w:ind w:right="195"/>
      </w:pPr>
    </w:p>
    <w:p w14:paraId="3DE65DD9" w14:textId="77777777" w:rsidR="009205D3" w:rsidRDefault="00684AD5">
      <w:pPr>
        <w:pStyle w:val="Rubrik1"/>
        <w:kinsoku w:val="0"/>
        <w:overflowPunct w:val="0"/>
      </w:pPr>
      <w:r>
        <w:rPr>
          <w:lang w:bidi="fr-FR"/>
        </w:rPr>
        <w:t>Accès</w:t>
      </w:r>
    </w:p>
    <w:p w14:paraId="49AB3648" w14:textId="77777777" w:rsidR="009205D3" w:rsidRDefault="00684AD5">
      <w:pPr>
        <w:pStyle w:val="Brdtext"/>
        <w:kinsoku w:val="0"/>
        <w:overflowPunct w:val="0"/>
        <w:spacing w:before="103"/>
        <w:ind w:right="236"/>
      </w:pPr>
      <w:r>
        <w:rPr>
          <w:lang w:bidi="fr-FR"/>
        </w:rPr>
        <w:t>Le</w:t>
      </w:r>
      <w:r w:rsidR="007B486E">
        <w:rPr>
          <w:lang w:bidi="fr-FR"/>
        </w:rPr>
        <w:t xml:space="preserve"> personnel</w:t>
      </w:r>
      <w:r>
        <w:rPr>
          <w:lang w:bidi="fr-FR"/>
        </w:rPr>
        <w:t xml:space="preserve"> </w:t>
      </w:r>
      <w:r w:rsidR="006C68AB">
        <w:rPr>
          <w:lang w:bidi="fr-FR"/>
        </w:rPr>
        <w:t>soi</w:t>
      </w:r>
      <w:r w:rsidR="007B486E">
        <w:rPr>
          <w:lang w:bidi="fr-FR"/>
        </w:rPr>
        <w:t>gnant</w:t>
      </w:r>
      <w:r>
        <w:rPr>
          <w:lang w:bidi="fr-FR"/>
        </w:rPr>
        <w:t xml:space="preserve"> traitant votre enfant </w:t>
      </w:r>
      <w:r w:rsidR="007B486E">
        <w:rPr>
          <w:lang w:bidi="fr-FR"/>
        </w:rPr>
        <w:t>est</w:t>
      </w:r>
      <w:r w:rsidR="006C68AB">
        <w:rPr>
          <w:lang w:bidi="fr-FR"/>
        </w:rPr>
        <w:t xml:space="preserve"> autoris</w:t>
      </w:r>
      <w:r w:rsidR="007B486E">
        <w:rPr>
          <w:lang w:bidi="fr-FR"/>
        </w:rPr>
        <w:t>é</w:t>
      </w:r>
      <w:r w:rsidR="006C68AB">
        <w:rPr>
          <w:lang w:bidi="fr-FR"/>
        </w:rPr>
        <w:t xml:space="preserve"> à accéder aux</w:t>
      </w:r>
      <w:r w:rsidR="007B486E">
        <w:rPr>
          <w:lang w:bidi="fr-FR"/>
        </w:rPr>
        <w:t xml:space="preserve"> informations qu’il transmet</w:t>
      </w:r>
      <w:r>
        <w:rPr>
          <w:lang w:bidi="fr-FR"/>
        </w:rPr>
        <w:t xml:space="preserve"> au Registre SNQ. Aucun autre personnel </w:t>
      </w:r>
      <w:r w:rsidR="006C68AB">
        <w:rPr>
          <w:lang w:bidi="fr-FR"/>
        </w:rPr>
        <w:t xml:space="preserve">soignant </w:t>
      </w:r>
      <w:r>
        <w:rPr>
          <w:lang w:bidi="fr-FR"/>
        </w:rPr>
        <w:t xml:space="preserve">n’a accès à ces informations. Le personnel gérant le Registre </w:t>
      </w:r>
      <w:r w:rsidR="007B486E">
        <w:rPr>
          <w:lang w:bidi="fr-FR"/>
        </w:rPr>
        <w:t>est</w:t>
      </w:r>
      <w:r w:rsidR="006C68AB">
        <w:rPr>
          <w:lang w:bidi="fr-FR"/>
        </w:rPr>
        <w:t xml:space="preserve"> autoris</w:t>
      </w:r>
      <w:r w:rsidR="007B486E">
        <w:rPr>
          <w:lang w:bidi="fr-FR"/>
        </w:rPr>
        <w:t>é</w:t>
      </w:r>
      <w:r w:rsidR="006C68AB">
        <w:rPr>
          <w:lang w:bidi="fr-FR"/>
        </w:rPr>
        <w:t xml:space="preserve"> à accéder aux</w:t>
      </w:r>
      <w:r>
        <w:rPr>
          <w:lang w:bidi="fr-FR"/>
        </w:rPr>
        <w:t xml:space="preserve"> informations concernant votre enfant.</w:t>
      </w:r>
    </w:p>
    <w:p w14:paraId="484E49F0" w14:textId="77777777" w:rsidR="007B486E" w:rsidRDefault="007B486E">
      <w:pPr>
        <w:pStyle w:val="Rubrik1"/>
        <w:kinsoku w:val="0"/>
        <w:overflowPunct w:val="0"/>
        <w:spacing w:before="101"/>
        <w:rPr>
          <w:lang w:bidi="fr-FR"/>
        </w:rPr>
      </w:pPr>
    </w:p>
    <w:p w14:paraId="7E775799" w14:textId="77777777" w:rsidR="009205D3" w:rsidRDefault="00684AD5">
      <w:pPr>
        <w:pStyle w:val="Rubrik1"/>
        <w:kinsoku w:val="0"/>
        <w:overflowPunct w:val="0"/>
        <w:spacing w:before="101"/>
      </w:pPr>
      <w:r>
        <w:rPr>
          <w:lang w:bidi="fr-FR"/>
        </w:rPr>
        <w:t>Sélection</w:t>
      </w:r>
    </w:p>
    <w:p w14:paraId="43687980" w14:textId="77777777" w:rsidR="009205D3" w:rsidRDefault="00684AD5">
      <w:pPr>
        <w:pStyle w:val="Brdtext"/>
        <w:kinsoku w:val="0"/>
        <w:overflowPunct w:val="0"/>
        <w:spacing w:before="108" w:line="237" w:lineRule="auto"/>
        <w:ind w:right="520"/>
      </w:pPr>
      <w:r>
        <w:rPr>
          <w:lang w:bidi="fr-FR"/>
        </w:rPr>
        <w:t>Les informations concernant votre enfant sont effacées du Registre lorsque celles-ci ne sont plus utiles au dé</w:t>
      </w:r>
      <w:r w:rsidR="006C68AB">
        <w:rPr>
          <w:lang w:bidi="fr-FR"/>
        </w:rPr>
        <w:t>veloppement et à la garantie de la qualité des</w:t>
      </w:r>
      <w:r>
        <w:rPr>
          <w:lang w:bidi="fr-FR"/>
        </w:rPr>
        <w:t xml:space="preserve"> soins.</w:t>
      </w:r>
    </w:p>
    <w:p w14:paraId="1A09F327" w14:textId="77777777" w:rsidR="007B486E" w:rsidRDefault="007B486E">
      <w:pPr>
        <w:pStyle w:val="Rubrik1"/>
        <w:kinsoku w:val="0"/>
        <w:overflowPunct w:val="0"/>
        <w:spacing w:before="102"/>
        <w:rPr>
          <w:lang w:bidi="fr-FR"/>
        </w:rPr>
      </w:pPr>
    </w:p>
    <w:p w14:paraId="0AC1D5DF" w14:textId="77777777" w:rsidR="009205D3" w:rsidRDefault="00684AD5">
      <w:pPr>
        <w:pStyle w:val="Rubrik1"/>
        <w:kinsoku w:val="0"/>
        <w:overflowPunct w:val="0"/>
        <w:spacing w:before="102"/>
      </w:pPr>
      <w:r>
        <w:rPr>
          <w:lang w:bidi="fr-FR"/>
        </w:rPr>
        <w:t>Les droits de votre enfant</w:t>
      </w:r>
    </w:p>
    <w:p w14:paraId="4936700D" w14:textId="77777777" w:rsidR="009205D3" w:rsidRDefault="00684AD5">
      <w:pPr>
        <w:pStyle w:val="ColorfulList-Accent11"/>
        <w:numPr>
          <w:ilvl w:val="0"/>
          <w:numId w:val="1"/>
        </w:numPr>
        <w:tabs>
          <w:tab w:val="left" w:pos="833"/>
        </w:tabs>
        <w:kinsoku w:val="0"/>
        <w:overflowPunct w:val="0"/>
        <w:spacing w:before="105"/>
        <w:ind w:right="396"/>
      </w:pPr>
      <w:r>
        <w:rPr>
          <w:lang w:bidi="fr-FR"/>
        </w:rPr>
        <w:t>La participation de votre enfant au Registre SNQ n’est pas obligatoire et n’affecte en rien les soins de votre enfant. Si vous ne souhaitez pas que les informations concernant votre enfant soient enregistrées, informez-en le médecin responsable.</w:t>
      </w:r>
    </w:p>
    <w:p w14:paraId="48758AB9" w14:textId="77777777" w:rsidR="009205D3" w:rsidRDefault="00684AD5">
      <w:pPr>
        <w:pStyle w:val="ColorfulList-Accent11"/>
        <w:numPr>
          <w:ilvl w:val="0"/>
          <w:numId w:val="1"/>
        </w:numPr>
        <w:tabs>
          <w:tab w:val="left" w:pos="833"/>
        </w:tabs>
        <w:kinsoku w:val="0"/>
        <w:overflowPunct w:val="0"/>
        <w:spacing w:line="293" w:lineRule="exact"/>
      </w:pPr>
      <w:r>
        <w:rPr>
          <w:lang w:bidi="fr-FR"/>
        </w:rPr>
        <w:t xml:space="preserve">Vous pouvez à </w:t>
      </w:r>
      <w:r w:rsidR="007B486E">
        <w:rPr>
          <w:lang w:bidi="fr-FR"/>
        </w:rPr>
        <w:t>tout</w:t>
      </w:r>
      <w:r>
        <w:rPr>
          <w:lang w:bidi="fr-FR"/>
        </w:rPr>
        <w:t xml:space="preserve"> moment demander que les informations concernant votre enfant soient effacées du Registre SNQ.</w:t>
      </w:r>
    </w:p>
    <w:p w14:paraId="6057B98A" w14:textId="77777777" w:rsidR="009205D3" w:rsidRDefault="006C68AB">
      <w:pPr>
        <w:pStyle w:val="ColorfulList-Accent11"/>
        <w:numPr>
          <w:ilvl w:val="0"/>
          <w:numId w:val="1"/>
        </w:numPr>
        <w:tabs>
          <w:tab w:val="left" w:pos="833"/>
        </w:tabs>
        <w:kinsoku w:val="0"/>
        <w:overflowPunct w:val="0"/>
        <w:ind w:right="119"/>
      </w:pPr>
      <w:r>
        <w:rPr>
          <w:lang w:bidi="fr-FR"/>
        </w:rPr>
        <w:t xml:space="preserve">Vous pouvez demander </w:t>
      </w:r>
      <w:r w:rsidR="007B486E">
        <w:rPr>
          <w:lang w:bidi="fr-FR"/>
        </w:rPr>
        <w:t xml:space="preserve">depuis </w:t>
      </w:r>
      <w:r>
        <w:rPr>
          <w:lang w:bidi="fr-FR"/>
        </w:rPr>
        <w:t>quel service</w:t>
      </w:r>
      <w:r w:rsidR="00684AD5">
        <w:rPr>
          <w:lang w:bidi="fr-FR"/>
        </w:rPr>
        <w:t xml:space="preserve"> et à quel</w:t>
      </w:r>
      <w:r>
        <w:rPr>
          <w:lang w:bidi="fr-FR"/>
        </w:rPr>
        <w:t xml:space="preserve"> moment un tiers a accédé aux</w:t>
      </w:r>
      <w:r w:rsidR="00684AD5">
        <w:rPr>
          <w:lang w:bidi="fr-FR"/>
        </w:rPr>
        <w:t xml:space="preserve"> informations concernant votre enfant.</w:t>
      </w:r>
    </w:p>
    <w:p w14:paraId="2075D746" w14:textId="77777777" w:rsidR="009205D3" w:rsidRDefault="00684AD5" w:rsidP="00FF41DF">
      <w:pPr>
        <w:pStyle w:val="ColorfulList-Accent11"/>
        <w:numPr>
          <w:ilvl w:val="0"/>
          <w:numId w:val="1"/>
        </w:numPr>
        <w:tabs>
          <w:tab w:val="left" w:pos="833"/>
        </w:tabs>
        <w:kinsoku w:val="0"/>
        <w:overflowPunct w:val="0"/>
        <w:ind w:right="498"/>
      </w:pPr>
      <w:r>
        <w:rPr>
          <w:lang w:bidi="fr-FR"/>
        </w:rPr>
        <w:t xml:space="preserve">Vous avez le droit d’être dédommagé(e) si les informations </w:t>
      </w:r>
      <w:r w:rsidR="003E6B61">
        <w:rPr>
          <w:lang w:bidi="fr-FR"/>
        </w:rPr>
        <w:t>c</w:t>
      </w:r>
      <w:r>
        <w:rPr>
          <w:lang w:bidi="fr-FR"/>
        </w:rPr>
        <w:t>oncernant votre enfant sont gérées d’une manière allant à l’encontre de la loi relative aux informations personnelles.</w:t>
      </w:r>
    </w:p>
    <w:p w14:paraId="63D060BC" w14:textId="77777777" w:rsidR="009205D3" w:rsidRDefault="00684AD5" w:rsidP="00FF41DF">
      <w:pPr>
        <w:pStyle w:val="ColorfulList-Accent11"/>
        <w:numPr>
          <w:ilvl w:val="0"/>
          <w:numId w:val="1"/>
        </w:numPr>
        <w:tabs>
          <w:tab w:val="left" w:pos="833"/>
        </w:tabs>
        <w:kinsoku w:val="0"/>
        <w:overflowPunct w:val="0"/>
        <w:ind w:right="356"/>
      </w:pPr>
      <w:r>
        <w:rPr>
          <w:lang w:bidi="fr-FR"/>
        </w:rPr>
        <w:t xml:space="preserve">Vous pouvez demander </w:t>
      </w:r>
      <w:r w:rsidR="003E6B61">
        <w:rPr>
          <w:lang w:bidi="fr-FR"/>
        </w:rPr>
        <w:t>une rectification</w:t>
      </w:r>
      <w:r>
        <w:rPr>
          <w:lang w:bidi="fr-FR"/>
        </w:rPr>
        <w:t xml:space="preserve"> si </w:t>
      </w:r>
      <w:r w:rsidR="003E6B61">
        <w:rPr>
          <w:lang w:bidi="fr-FR"/>
        </w:rPr>
        <w:t xml:space="preserve">les informations concernant votre enfant </w:t>
      </w:r>
      <w:r>
        <w:rPr>
          <w:lang w:bidi="fr-FR"/>
        </w:rPr>
        <w:t>ne sont pas gérées selon la loi relative aux informations personnelles.</w:t>
      </w:r>
    </w:p>
    <w:p w14:paraId="4C1BF100" w14:textId="77777777" w:rsidR="009205D3" w:rsidRDefault="003E6B61">
      <w:pPr>
        <w:pStyle w:val="ColorfulList-Accent11"/>
        <w:numPr>
          <w:ilvl w:val="0"/>
          <w:numId w:val="1"/>
        </w:numPr>
        <w:tabs>
          <w:tab w:val="left" w:pos="833"/>
        </w:tabs>
        <w:kinsoku w:val="0"/>
        <w:overflowPunct w:val="0"/>
        <w:ind w:right="288"/>
      </w:pPr>
      <w:r>
        <w:rPr>
          <w:lang w:bidi="fr-FR"/>
        </w:rPr>
        <w:t>Vous avez</w:t>
      </w:r>
      <w:r w:rsidR="00684AD5">
        <w:rPr>
          <w:lang w:bidi="fr-FR"/>
        </w:rPr>
        <w:t xml:space="preserve"> le droit de </w:t>
      </w:r>
      <w:r w:rsidR="007B486E">
        <w:rPr>
          <w:lang w:bidi="fr-FR"/>
        </w:rPr>
        <w:t>consulter</w:t>
      </w:r>
      <w:r w:rsidR="00684AD5">
        <w:rPr>
          <w:lang w:bidi="fr-FR"/>
        </w:rPr>
        <w:t xml:space="preserve"> </w:t>
      </w:r>
      <w:r>
        <w:rPr>
          <w:lang w:bidi="fr-FR"/>
        </w:rPr>
        <w:t xml:space="preserve">une fois par an et gratuitement </w:t>
      </w:r>
      <w:r w:rsidR="007B486E">
        <w:rPr>
          <w:lang w:bidi="fr-FR"/>
        </w:rPr>
        <w:t>les</w:t>
      </w:r>
      <w:r w:rsidR="00684AD5">
        <w:rPr>
          <w:lang w:bidi="fr-FR"/>
        </w:rPr>
        <w:t xml:space="preserve"> informations personnelles </w:t>
      </w:r>
      <w:r w:rsidR="007B486E">
        <w:rPr>
          <w:lang w:bidi="fr-FR"/>
        </w:rPr>
        <w:t xml:space="preserve">enregistrées </w:t>
      </w:r>
      <w:r w:rsidR="00684AD5">
        <w:rPr>
          <w:lang w:bidi="fr-FR"/>
        </w:rPr>
        <w:t>concernant votre enfant (</w:t>
      </w:r>
      <w:r>
        <w:rPr>
          <w:lang w:bidi="fr-FR"/>
        </w:rPr>
        <w:t>c’est à dire</w:t>
      </w:r>
      <w:r w:rsidR="00684AD5">
        <w:rPr>
          <w:lang w:bidi="fr-FR"/>
        </w:rPr>
        <w:t xml:space="preserve"> un extrait de registre). </w:t>
      </w:r>
      <w:r w:rsidR="007B486E">
        <w:rPr>
          <w:lang w:bidi="fr-FR"/>
        </w:rPr>
        <w:t xml:space="preserve">La demande doit être faite </w:t>
      </w:r>
      <w:r w:rsidR="00684AD5">
        <w:rPr>
          <w:lang w:bidi="fr-FR"/>
        </w:rPr>
        <w:t xml:space="preserve">par écrit, signée et envoyée à la personne chargée de la communication auprès du Registre SNQ. Vous trouverez son adresse sur </w:t>
      </w:r>
      <w:hyperlink r:id="rId8" w:history="1">
        <w:r w:rsidR="00684AD5">
          <w:rPr>
            <w:lang w:bidi="fr-FR"/>
          </w:rPr>
          <w:t>www.snq.se.</w:t>
        </w:r>
      </w:hyperlink>
    </w:p>
    <w:p w14:paraId="66F96BA2" w14:textId="77777777" w:rsidR="009205D3" w:rsidRDefault="009205D3">
      <w:pPr>
        <w:pStyle w:val="Brdtext"/>
        <w:kinsoku w:val="0"/>
        <w:overflowPunct w:val="0"/>
        <w:spacing w:before="11"/>
        <w:ind w:left="0"/>
        <w:rPr>
          <w:sz w:val="23"/>
          <w:szCs w:val="23"/>
        </w:rPr>
      </w:pPr>
    </w:p>
    <w:p w14:paraId="09A30F81" w14:textId="77777777" w:rsidR="007B486E" w:rsidRDefault="007B486E">
      <w:pPr>
        <w:pStyle w:val="Brdtext"/>
        <w:kinsoku w:val="0"/>
        <w:overflowPunct w:val="0"/>
        <w:spacing w:before="11"/>
        <w:ind w:left="0"/>
        <w:rPr>
          <w:sz w:val="23"/>
          <w:szCs w:val="23"/>
        </w:rPr>
      </w:pPr>
    </w:p>
    <w:p w14:paraId="4F967FAF" w14:textId="77777777" w:rsidR="007B486E" w:rsidRDefault="007B486E">
      <w:pPr>
        <w:pStyle w:val="Brdtext"/>
        <w:kinsoku w:val="0"/>
        <w:overflowPunct w:val="0"/>
        <w:spacing w:before="11"/>
        <w:ind w:left="0"/>
        <w:rPr>
          <w:sz w:val="23"/>
          <w:szCs w:val="23"/>
        </w:rPr>
      </w:pPr>
    </w:p>
    <w:p w14:paraId="5BAD42C6" w14:textId="77777777" w:rsidR="007B486E" w:rsidRDefault="007B486E">
      <w:pPr>
        <w:pStyle w:val="Brdtext"/>
        <w:kinsoku w:val="0"/>
        <w:overflowPunct w:val="0"/>
        <w:spacing w:before="11"/>
        <w:ind w:left="0"/>
        <w:rPr>
          <w:sz w:val="23"/>
          <w:szCs w:val="23"/>
        </w:rPr>
      </w:pPr>
    </w:p>
    <w:p w14:paraId="20E79CD8" w14:textId="77777777" w:rsidR="007B486E" w:rsidRDefault="007B486E">
      <w:pPr>
        <w:pStyle w:val="Brdtext"/>
        <w:kinsoku w:val="0"/>
        <w:overflowPunct w:val="0"/>
        <w:spacing w:before="11"/>
        <w:ind w:left="0"/>
        <w:rPr>
          <w:sz w:val="23"/>
          <w:szCs w:val="23"/>
        </w:rPr>
      </w:pPr>
    </w:p>
    <w:p w14:paraId="7078C80F" w14:textId="77777777" w:rsidR="009205D3" w:rsidRDefault="00684AD5">
      <w:pPr>
        <w:pStyle w:val="Rubrik1"/>
        <w:kinsoku w:val="0"/>
        <w:overflowPunct w:val="0"/>
        <w:spacing w:before="0"/>
      </w:pPr>
      <w:r>
        <w:rPr>
          <w:lang w:bidi="fr-FR"/>
        </w:rPr>
        <w:t>Responsable des informations personnelles</w:t>
      </w:r>
    </w:p>
    <w:p w14:paraId="649FCD20" w14:textId="77777777" w:rsidR="009205D3" w:rsidRDefault="003E6B61" w:rsidP="003E6B61">
      <w:pPr>
        <w:pStyle w:val="Brdtext"/>
        <w:kinsoku w:val="0"/>
        <w:overflowPunct w:val="0"/>
        <w:spacing w:before="103"/>
        <w:ind w:right="646"/>
        <w:rPr>
          <w:lang w:bidi="fr-FR"/>
        </w:rPr>
      </w:pPr>
      <w:r>
        <w:rPr>
          <w:lang w:bidi="fr-FR"/>
        </w:rPr>
        <w:t>Chaque Registre de qualité est sous la responsabilité d’une autorité centrale en charge des informations personnelles. C’est le Conseil Régional du Västerbotten qui a la responsabilité nationale du registre SNQ. Pour plus de détails</w:t>
      </w:r>
      <w:r w:rsidR="00FF41DF">
        <w:rPr>
          <w:lang w:bidi="fr-FR"/>
        </w:rPr>
        <w:t>, contacter</w:t>
      </w:r>
      <w:r>
        <w:rPr>
          <w:lang w:bidi="fr-FR"/>
        </w:rPr>
        <w:t xml:space="preserve"> le médecin traitant de votre enfant</w:t>
      </w:r>
      <w:r w:rsidR="00FF41DF">
        <w:rPr>
          <w:lang w:bidi="fr-FR"/>
        </w:rPr>
        <w:t xml:space="preserve"> ou consulter</w:t>
      </w:r>
      <w:r>
        <w:rPr>
          <w:lang w:bidi="fr-FR"/>
        </w:rPr>
        <w:t xml:space="preserve"> </w:t>
      </w:r>
      <w:r w:rsidR="00684AD5">
        <w:rPr>
          <w:lang w:bidi="fr-FR"/>
        </w:rPr>
        <w:t xml:space="preserve">le site </w:t>
      </w:r>
      <w:hyperlink r:id="rId9" w:history="1">
        <w:r w:rsidR="00684AD5">
          <w:rPr>
            <w:lang w:bidi="fr-FR"/>
          </w:rPr>
          <w:t>www.snq.se.</w:t>
        </w:r>
      </w:hyperlink>
    </w:p>
    <w:p w14:paraId="618D3132" w14:textId="77777777" w:rsidR="009205D3" w:rsidRDefault="009205D3">
      <w:pPr>
        <w:pStyle w:val="Brdtext"/>
        <w:kinsoku w:val="0"/>
        <w:overflowPunct w:val="0"/>
        <w:spacing w:before="7"/>
        <w:ind w:left="0"/>
        <w:rPr>
          <w:sz w:val="26"/>
          <w:szCs w:val="26"/>
        </w:rPr>
      </w:pPr>
    </w:p>
    <w:p w14:paraId="00A52C93" w14:textId="77777777" w:rsidR="00FF41DF" w:rsidRDefault="00FF41DF" w:rsidP="00FF41DF">
      <w:pPr>
        <w:pStyle w:val="Brdtext"/>
        <w:kinsoku w:val="0"/>
        <w:overflowPunct w:val="0"/>
        <w:spacing w:before="1" w:line="400" w:lineRule="atLeast"/>
        <w:ind w:right="498"/>
        <w:rPr>
          <w:lang w:bidi="fr-FR"/>
        </w:rPr>
      </w:pPr>
      <w:r>
        <w:rPr>
          <w:lang w:bidi="fr-FR"/>
        </w:rPr>
        <w:t>Registre néonatal suédois de qualité (SNQ)</w:t>
      </w:r>
    </w:p>
    <w:p w14:paraId="5BABBBF9" w14:textId="77777777" w:rsidR="00FF41DF" w:rsidRDefault="00FF41DF" w:rsidP="00FF41DF">
      <w:pPr>
        <w:pStyle w:val="Brdtext"/>
        <w:kinsoku w:val="0"/>
        <w:overflowPunct w:val="0"/>
        <w:spacing w:before="1" w:line="400" w:lineRule="atLeast"/>
        <w:ind w:right="498"/>
        <w:rPr>
          <w:lang w:bidi="fr-FR"/>
        </w:rPr>
      </w:pPr>
    </w:p>
    <w:p w14:paraId="66571E9D" w14:textId="77777777" w:rsidR="009205D3" w:rsidRDefault="00FF41DF" w:rsidP="00FF41DF">
      <w:pPr>
        <w:pStyle w:val="Brdtext"/>
        <w:kinsoku w:val="0"/>
        <w:overflowPunct w:val="0"/>
        <w:spacing w:before="1" w:line="400" w:lineRule="atLeast"/>
        <w:ind w:right="498"/>
      </w:pPr>
      <w:r>
        <w:rPr>
          <w:lang w:bidi="fr-FR"/>
        </w:rPr>
        <w:t>Stellan Håkansson</w:t>
      </w:r>
      <w:r w:rsidR="00684AD5">
        <w:rPr>
          <w:lang w:bidi="fr-FR"/>
        </w:rPr>
        <w:t xml:space="preserve"> </w:t>
      </w:r>
    </w:p>
    <w:p w14:paraId="373E6C90" w14:textId="77777777" w:rsidR="009205D3" w:rsidRDefault="00FF41DF">
      <w:pPr>
        <w:pStyle w:val="Brdtext"/>
        <w:kinsoku w:val="0"/>
        <w:overflowPunct w:val="0"/>
        <w:spacing w:line="291" w:lineRule="exact"/>
      </w:pPr>
      <w:r>
        <w:rPr>
          <w:lang w:bidi="fr-FR"/>
        </w:rPr>
        <w:t xml:space="preserve">Responsable des </w:t>
      </w:r>
      <w:r w:rsidR="00684AD5">
        <w:rPr>
          <w:lang w:bidi="fr-FR"/>
        </w:rPr>
        <w:t>Archiv</w:t>
      </w:r>
      <w:r>
        <w:rPr>
          <w:lang w:bidi="fr-FR"/>
        </w:rPr>
        <w:t>es</w:t>
      </w:r>
    </w:p>
    <w:p w14:paraId="70D7AFFE" w14:textId="77777777" w:rsidR="00FF41DF" w:rsidRDefault="00FF41DF" w:rsidP="00FF41DF">
      <w:pPr>
        <w:pStyle w:val="Brdtext"/>
        <w:kinsoku w:val="0"/>
        <w:overflowPunct w:val="0"/>
        <w:ind w:right="498"/>
        <w:rPr>
          <w:lang w:bidi="fr-FR"/>
        </w:rPr>
      </w:pPr>
      <w:r>
        <w:rPr>
          <w:lang w:bidi="fr-FR"/>
        </w:rPr>
        <w:t>C</w:t>
      </w:r>
      <w:r w:rsidR="00684AD5">
        <w:rPr>
          <w:lang w:bidi="fr-FR"/>
        </w:rPr>
        <w:t>linique p</w:t>
      </w:r>
      <w:r>
        <w:rPr>
          <w:lang w:bidi="fr-FR"/>
        </w:rPr>
        <w:t>édiatrique</w:t>
      </w:r>
    </w:p>
    <w:p w14:paraId="1D87A1C1" w14:textId="77777777" w:rsidR="00FF41DF" w:rsidRPr="00FF41DF" w:rsidRDefault="00FF41DF" w:rsidP="00FF41DF">
      <w:pPr>
        <w:pStyle w:val="Brdtext"/>
        <w:kinsoku w:val="0"/>
        <w:overflowPunct w:val="0"/>
        <w:ind w:right="498"/>
        <w:rPr>
          <w:lang w:bidi="fr-FR"/>
        </w:rPr>
      </w:pPr>
      <w:r w:rsidRPr="00FF41DF">
        <w:rPr>
          <w:lang w:bidi="fr-FR"/>
        </w:rPr>
        <w:t>Centre hospitalier</w:t>
      </w:r>
      <w:r w:rsidR="00684AD5" w:rsidRPr="00FF41DF">
        <w:rPr>
          <w:lang w:bidi="fr-FR"/>
        </w:rPr>
        <w:t xml:space="preserve"> univ</w:t>
      </w:r>
      <w:r w:rsidRPr="00FF41DF">
        <w:rPr>
          <w:lang w:bidi="fr-FR"/>
        </w:rPr>
        <w:t>ersitaire de la Région Norrland</w:t>
      </w:r>
    </w:p>
    <w:p w14:paraId="775533F7" w14:textId="77777777" w:rsidR="009205D3" w:rsidRPr="00FF41DF" w:rsidRDefault="00684AD5" w:rsidP="00FF41DF">
      <w:pPr>
        <w:pStyle w:val="Brdtext"/>
        <w:kinsoku w:val="0"/>
        <w:overflowPunct w:val="0"/>
        <w:ind w:right="498"/>
        <w:rPr>
          <w:lang w:val="sv-SE"/>
        </w:rPr>
      </w:pPr>
      <w:r w:rsidRPr="00FF41DF">
        <w:rPr>
          <w:lang w:val="sv-SE" w:bidi="fr-FR"/>
        </w:rPr>
        <w:t>(Barn- och ungdomskliniken Norrlands Universitetssjukhus, 901 85 Umeå)</w:t>
      </w:r>
    </w:p>
    <w:sectPr w:rsidR="009205D3" w:rsidRPr="00FF41DF">
      <w:footerReference w:type="default" r:id="rId10"/>
      <w:pgSz w:w="11910" w:h="16840"/>
      <w:pgMar w:top="1360" w:right="1180" w:bottom="940" w:left="1160" w:header="0" w:footer="7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DF2A5" w14:textId="77777777" w:rsidR="002508A7" w:rsidRDefault="002508A7">
      <w:r>
        <w:separator/>
      </w:r>
    </w:p>
  </w:endnote>
  <w:endnote w:type="continuationSeparator" w:id="0">
    <w:p w14:paraId="236C09D5" w14:textId="77777777" w:rsidR="002508A7" w:rsidRDefault="0025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4531" w14:textId="26992D00" w:rsidR="009205D3" w:rsidRDefault="009922DE">
    <w:pPr>
      <w:pStyle w:val="Brdtext"/>
      <w:kinsoku w:val="0"/>
      <w:overflowPunct w:val="0"/>
      <w:spacing w:line="14" w:lineRule="auto"/>
      <w:ind w:left="0"/>
      <w:rPr>
        <w:rFonts w:ascii="Times New Roman" w:hAnsi="Times New Roman" w:cs="Times New Roman"/>
        <w:sz w:val="20"/>
        <w:szCs w:val="20"/>
      </w:rPr>
    </w:pPr>
    <w:r>
      <w:rPr>
        <w:noProof/>
        <w:lang w:val="sv-SE" w:eastAsia="sv-SE"/>
      </w:rPr>
      <mc:AlternateContent>
        <mc:Choice Requires="wps">
          <w:drawing>
            <wp:anchor distT="0" distB="0" distL="114300" distR="114300" simplePos="0" relativeHeight="251657728" behindDoc="1" locked="0" layoutInCell="0" allowOverlap="1" wp14:anchorId="3FB2E495" wp14:editId="0AB6EC70">
              <wp:simplePos x="0" y="0"/>
              <wp:positionH relativeFrom="page">
                <wp:posOffset>782320</wp:posOffset>
              </wp:positionH>
              <wp:positionV relativeFrom="page">
                <wp:posOffset>10080625</wp:posOffset>
              </wp:positionV>
              <wp:extent cx="29845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7FF6B" w14:textId="77777777" w:rsidR="009205D3" w:rsidRDefault="00684AD5">
                          <w:pPr>
                            <w:pStyle w:val="Brdtext"/>
                            <w:kinsoku w:val="0"/>
                            <w:overflowPunct w:val="0"/>
                            <w:spacing w:before="12"/>
                            <w:ind w:left="40"/>
                            <w:rPr>
                              <w:rFonts w:ascii="Arial" w:hAnsi="Arial" w:cs="Arial"/>
                              <w:sz w:val="20"/>
                              <w:szCs w:val="20"/>
                            </w:rPr>
                          </w:pPr>
                          <w:r>
                            <w:rPr>
                              <w:sz w:val="20"/>
                              <w:lang w:bidi="fr-FR"/>
                            </w:rPr>
                            <w:fldChar w:fldCharType="begin"/>
                          </w:r>
                          <w:r>
                            <w:rPr>
                              <w:sz w:val="20"/>
                              <w:lang w:bidi="fr-FR"/>
                            </w:rPr>
                            <w:instrText xml:space="preserve"> PAGE </w:instrText>
                          </w:r>
                          <w:r>
                            <w:rPr>
                              <w:sz w:val="20"/>
                              <w:lang w:bidi="fr-FR"/>
                            </w:rPr>
                            <w:fldChar w:fldCharType="separate"/>
                          </w:r>
                          <w:r w:rsidR="00A921C5">
                            <w:rPr>
                              <w:noProof/>
                              <w:sz w:val="20"/>
                              <w:lang w:bidi="fr-FR"/>
                            </w:rPr>
                            <w:t>1</w:t>
                          </w:r>
                          <w:r>
                            <w:rPr>
                              <w:sz w:val="20"/>
                              <w:lang w:bidi="fr-FR"/>
                            </w:rPr>
                            <w:fldChar w:fldCharType="end"/>
                          </w:r>
                          <w:r>
                            <w:rPr>
                              <w:sz w:val="20"/>
                              <w:lang w:bidi="fr-FR"/>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2E495" id="_x0000_t202" coordsize="21600,21600" o:spt="202" path="m,l,21600r21600,l21600,xe">
              <v:stroke joinstyle="miter"/>
              <v:path gradientshapeok="t" o:connecttype="rect"/>
            </v:shapetype>
            <v:shape id="Text Box 1" o:spid="_x0000_s1026" type="#_x0000_t202" style="position:absolute;margin-left:61.6pt;margin-top:793.75pt;width:23.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DJ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" o:allowincell="f" filled="f" stroked="f">
              <v:textbox inset="0,0,0,0">
                <w:txbxContent>
                  <w:p w14:paraId="4CF7FF6B" w14:textId="77777777" w:rsidR="009205D3" w:rsidRDefault="00684AD5">
                    <w:pPr>
                      <w:pStyle w:val="Brdtext"/>
                      <w:kinsoku w:val="0"/>
                      <w:overflowPunct w:val="0"/>
                      <w:spacing w:before="12"/>
                      <w:ind w:left="40"/>
                      <w:rPr>
                        <w:rFonts w:ascii="Arial" w:hAnsi="Arial" w:cs="Arial"/>
                        <w:sz w:val="20"/>
                        <w:szCs w:val="20"/>
                      </w:rPr>
                    </w:pPr>
                    <w:r>
                      <w:rPr>
                        <w:sz w:val="20"/>
                        <w:lang w:bidi="fr-FR"/>
                      </w:rPr>
                      <w:fldChar w:fldCharType="begin"/>
                    </w:r>
                    <w:r>
                      <w:rPr>
                        <w:sz w:val="20"/>
                        <w:lang w:bidi="fr-FR"/>
                      </w:rPr>
                      <w:instrText xml:space="preserve"> PAGE </w:instrText>
                    </w:r>
                    <w:r>
                      <w:rPr>
                        <w:sz w:val="20"/>
                        <w:lang w:bidi="fr-FR"/>
                      </w:rPr>
                      <w:fldChar w:fldCharType="separate"/>
                    </w:r>
                    <w:r w:rsidR="00A921C5">
                      <w:rPr>
                        <w:noProof/>
                        <w:sz w:val="20"/>
                        <w:lang w:bidi="fr-FR"/>
                      </w:rPr>
                      <w:t>1</w:t>
                    </w:r>
                    <w:r>
                      <w:rPr>
                        <w:sz w:val="20"/>
                        <w:lang w:bidi="fr-FR"/>
                      </w:rPr>
                      <w:fldChar w:fldCharType="end"/>
                    </w:r>
                    <w:r>
                      <w:rPr>
                        <w:sz w:val="20"/>
                        <w:lang w:bidi="fr-FR"/>
                      </w:rPr>
                      <w:t xml:space="preserve">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8591" w14:textId="77777777" w:rsidR="002508A7" w:rsidRDefault="002508A7">
      <w:r>
        <w:separator/>
      </w:r>
    </w:p>
  </w:footnote>
  <w:footnote w:type="continuationSeparator" w:id="0">
    <w:p w14:paraId="53B13656" w14:textId="77777777" w:rsidR="002508A7" w:rsidRDefault="0025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32" w:hanging="360"/>
      </w:pPr>
      <w:rPr>
        <w:rFonts w:ascii="Verdana" w:hAnsi="Verdana" w:cs="Verdana"/>
        <w:b w:val="0"/>
        <w:bCs w:val="0"/>
        <w:w w:val="99"/>
        <w:sz w:val="20"/>
        <w:szCs w:val="20"/>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7" w:hanging="360"/>
      </w:pPr>
    </w:lvl>
    <w:lvl w:ilvl="4">
      <w:numFmt w:val="bullet"/>
      <w:lvlText w:val="•"/>
      <w:lvlJc w:val="left"/>
      <w:pPr>
        <w:ind w:left="4330" w:hanging="360"/>
      </w:pPr>
    </w:lvl>
    <w:lvl w:ilvl="5">
      <w:numFmt w:val="bullet"/>
      <w:lvlText w:val="•"/>
      <w:lvlJc w:val="left"/>
      <w:pPr>
        <w:ind w:left="5203" w:hanging="360"/>
      </w:pPr>
    </w:lvl>
    <w:lvl w:ilvl="6">
      <w:numFmt w:val="bullet"/>
      <w:lvlText w:val="•"/>
      <w:lvlJc w:val="left"/>
      <w:pPr>
        <w:ind w:left="6075" w:hanging="360"/>
      </w:pPr>
    </w:lvl>
    <w:lvl w:ilvl="7">
      <w:numFmt w:val="bullet"/>
      <w:lvlText w:val="•"/>
      <w:lvlJc w:val="left"/>
      <w:pPr>
        <w:ind w:left="6948" w:hanging="360"/>
      </w:pPr>
    </w:lvl>
    <w:lvl w:ilvl="8">
      <w:numFmt w:val="bullet"/>
      <w:lvlText w:val="•"/>
      <w:lvlJc w:val="left"/>
      <w:pPr>
        <w:ind w:left="782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D5"/>
    <w:rsid w:val="000114A8"/>
    <w:rsid w:val="00167610"/>
    <w:rsid w:val="001B7E87"/>
    <w:rsid w:val="002508A7"/>
    <w:rsid w:val="002572B5"/>
    <w:rsid w:val="00261CDA"/>
    <w:rsid w:val="00321DF2"/>
    <w:rsid w:val="00381E91"/>
    <w:rsid w:val="003A3619"/>
    <w:rsid w:val="003E6B61"/>
    <w:rsid w:val="00461346"/>
    <w:rsid w:val="00462011"/>
    <w:rsid w:val="00480EB4"/>
    <w:rsid w:val="004A0846"/>
    <w:rsid w:val="00586C18"/>
    <w:rsid w:val="005A0D1D"/>
    <w:rsid w:val="005C01AF"/>
    <w:rsid w:val="00677AA7"/>
    <w:rsid w:val="00684AD5"/>
    <w:rsid w:val="006C68AB"/>
    <w:rsid w:val="00753973"/>
    <w:rsid w:val="007B486E"/>
    <w:rsid w:val="00846476"/>
    <w:rsid w:val="009205D3"/>
    <w:rsid w:val="00971D5B"/>
    <w:rsid w:val="009922DE"/>
    <w:rsid w:val="00A30E96"/>
    <w:rsid w:val="00A440EC"/>
    <w:rsid w:val="00A921C5"/>
    <w:rsid w:val="00B305BC"/>
    <w:rsid w:val="00C314AF"/>
    <w:rsid w:val="00C9647B"/>
    <w:rsid w:val="00CE322B"/>
    <w:rsid w:val="00D37433"/>
    <w:rsid w:val="00E21259"/>
    <w:rsid w:val="00E3101D"/>
    <w:rsid w:val="00E46259"/>
    <w:rsid w:val="00FF4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20C7CE"/>
  <w14:defaultImageDpi w14:val="96"/>
  <w15:chartTrackingRefBased/>
  <w15:docId w15:val="{2D3EDD79-0527-43B7-BB17-1940ED9B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cs="Calibri"/>
      <w:sz w:val="22"/>
      <w:szCs w:val="22"/>
      <w:lang w:val="fr-FR" w:eastAsia="en-US"/>
    </w:rPr>
  </w:style>
  <w:style w:type="paragraph" w:styleId="Rubrik1">
    <w:name w:val="heading 1"/>
    <w:basedOn w:val="Normal"/>
    <w:next w:val="Normal"/>
    <w:link w:val="Rubrik1Char"/>
    <w:uiPriority w:val="1"/>
    <w:qFormat/>
    <w:pPr>
      <w:spacing w:before="100"/>
      <w:ind w:left="112"/>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pPr>
      <w:ind w:left="112"/>
    </w:pPr>
    <w:rPr>
      <w:sz w:val="24"/>
      <w:szCs w:val="24"/>
    </w:rPr>
  </w:style>
  <w:style w:type="character" w:customStyle="1" w:styleId="BrdtextChar">
    <w:name w:val="Brödtext Char"/>
    <w:link w:val="Brdtext"/>
    <w:uiPriority w:val="99"/>
    <w:semiHidden/>
    <w:rPr>
      <w:rFonts w:ascii="Calibri" w:hAnsi="Calibri" w:cs="Calibri"/>
    </w:rPr>
  </w:style>
  <w:style w:type="character" w:customStyle="1" w:styleId="Rubrik1Char">
    <w:name w:val="Rubrik 1 Char"/>
    <w:link w:val="Rubrik1"/>
    <w:uiPriority w:val="9"/>
    <w:rPr>
      <w:rFonts w:ascii="Cambria" w:eastAsia="Times New Roman" w:hAnsi="Cambria" w:cs="Times New Roman"/>
      <w:b/>
      <w:bCs/>
      <w:kern w:val="32"/>
      <w:sz w:val="32"/>
      <w:szCs w:val="32"/>
    </w:rPr>
  </w:style>
  <w:style w:type="paragraph" w:customStyle="1" w:styleId="ColorfulList-Accent11">
    <w:name w:val="Colorful List - Accent 11"/>
    <w:basedOn w:val="Normal"/>
    <w:uiPriority w:val="1"/>
    <w:qFormat/>
    <w:pPr>
      <w:ind w:left="832"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Kommentarsreferens">
    <w:name w:val="annotation reference"/>
    <w:uiPriority w:val="99"/>
    <w:semiHidden/>
    <w:unhideWhenUsed/>
    <w:rsid w:val="00C9647B"/>
    <w:rPr>
      <w:sz w:val="18"/>
      <w:szCs w:val="18"/>
    </w:rPr>
  </w:style>
  <w:style w:type="paragraph" w:styleId="Kommentarer">
    <w:name w:val="annotation text"/>
    <w:basedOn w:val="Normal"/>
    <w:link w:val="KommentarerChar"/>
    <w:uiPriority w:val="99"/>
    <w:semiHidden/>
    <w:unhideWhenUsed/>
    <w:rsid w:val="00C9647B"/>
    <w:rPr>
      <w:sz w:val="24"/>
      <w:szCs w:val="24"/>
    </w:rPr>
  </w:style>
  <w:style w:type="character" w:customStyle="1" w:styleId="KommentarerChar">
    <w:name w:val="Kommentarer Char"/>
    <w:link w:val="Kommentarer"/>
    <w:uiPriority w:val="99"/>
    <w:semiHidden/>
    <w:rsid w:val="00C9647B"/>
    <w:rPr>
      <w:rFonts w:cs="Calibri"/>
      <w:sz w:val="24"/>
      <w:szCs w:val="24"/>
      <w:lang w:val="fr-FR" w:eastAsia="en-US"/>
    </w:rPr>
  </w:style>
  <w:style w:type="paragraph" w:styleId="Kommentarsmne">
    <w:name w:val="annotation subject"/>
    <w:basedOn w:val="Kommentarer"/>
    <w:next w:val="Kommentarer"/>
    <w:link w:val="KommentarsmneChar"/>
    <w:uiPriority w:val="99"/>
    <w:semiHidden/>
    <w:unhideWhenUsed/>
    <w:rsid w:val="00C9647B"/>
    <w:rPr>
      <w:b/>
      <w:bCs/>
      <w:sz w:val="20"/>
      <w:szCs w:val="20"/>
    </w:rPr>
  </w:style>
  <w:style w:type="character" w:customStyle="1" w:styleId="KommentarsmneChar">
    <w:name w:val="Kommentarsämne Char"/>
    <w:link w:val="Kommentarsmne"/>
    <w:uiPriority w:val="99"/>
    <w:semiHidden/>
    <w:rsid w:val="00C9647B"/>
    <w:rPr>
      <w:rFonts w:cs="Calibri"/>
      <w:b/>
      <w:bCs/>
      <w:sz w:val="24"/>
      <w:szCs w:val="24"/>
      <w:lang w:val="fr-FR" w:eastAsia="en-US"/>
    </w:rPr>
  </w:style>
  <w:style w:type="paragraph" w:styleId="Ballongtext">
    <w:name w:val="Balloon Text"/>
    <w:basedOn w:val="Normal"/>
    <w:link w:val="BallongtextChar"/>
    <w:uiPriority w:val="99"/>
    <w:semiHidden/>
    <w:unhideWhenUsed/>
    <w:rsid w:val="00C9647B"/>
    <w:rPr>
      <w:rFonts w:ascii="Times New Roman" w:hAnsi="Times New Roman" w:cs="Times New Roman"/>
      <w:sz w:val="18"/>
      <w:szCs w:val="18"/>
    </w:rPr>
  </w:style>
  <w:style w:type="character" w:customStyle="1" w:styleId="BallongtextChar">
    <w:name w:val="Ballongtext Char"/>
    <w:link w:val="Ballongtext"/>
    <w:uiPriority w:val="99"/>
    <w:semiHidden/>
    <w:rsid w:val="00C9647B"/>
    <w:rPr>
      <w:rFonts w:ascii="Times New Roman" w:hAnsi="Times New Roman"/>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45572">
      <w:bodyDiv w:val="1"/>
      <w:marLeft w:val="0"/>
      <w:marRight w:val="0"/>
      <w:marTop w:val="0"/>
      <w:marBottom w:val="0"/>
      <w:divBdr>
        <w:top w:val="none" w:sz="0" w:space="0" w:color="auto"/>
        <w:left w:val="none" w:sz="0" w:space="0" w:color="auto"/>
        <w:bottom w:val="none" w:sz="0" w:space="0" w:color="auto"/>
        <w:right w:val="none" w:sz="0" w:space="0" w:color="auto"/>
      </w:divBdr>
    </w:div>
    <w:div w:id="10190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q.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nq.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5024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CharactersWithSpaces>
  <SharedDoc>false</SharedDoc>
  <HLinks>
    <vt:vector size="12" baseType="variant">
      <vt:variant>
        <vt:i4>7667829</vt:i4>
      </vt:variant>
      <vt:variant>
        <vt:i4>3</vt:i4>
      </vt:variant>
      <vt:variant>
        <vt:i4>0</vt:i4>
      </vt:variant>
      <vt:variant>
        <vt:i4>5</vt:i4>
      </vt:variant>
      <vt:variant>
        <vt:lpwstr>http://www.snq.se/</vt:lpwstr>
      </vt:variant>
      <vt:variant>
        <vt:lpwstr/>
      </vt:variant>
      <vt:variant>
        <vt:i4>7667829</vt:i4>
      </vt:variant>
      <vt:variant>
        <vt:i4>0</vt:i4>
      </vt:variant>
      <vt:variant>
        <vt:i4>0</vt:i4>
      </vt:variant>
      <vt:variant>
        <vt:i4>5</vt:i4>
      </vt:variant>
      <vt:variant>
        <vt:lpwstr>http://www.snq.se/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stha01</dc:creator>
  <cp:keywords/>
  <dc:description/>
  <cp:lastModifiedBy>StHa .</cp:lastModifiedBy>
  <cp:revision>2</cp:revision>
  <dcterms:created xsi:type="dcterms:W3CDTF">2018-09-11T15:16:00Z</dcterms:created>
  <dcterms:modified xsi:type="dcterms:W3CDTF">2018-09-11T15:16:00Z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